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95B" w:rsidRDefault="0036495B" w:rsidP="0036495B">
      <w:pPr>
        <w:ind w:firstLine="709"/>
        <w:jc w:val="center"/>
        <w:rPr>
          <w:b/>
          <w:bCs/>
        </w:rPr>
      </w:pPr>
      <w:r w:rsidRPr="007A0718">
        <w:rPr>
          <w:b/>
          <w:bCs/>
        </w:rPr>
        <w:t>ТРЕБОВАНИЯ К ЗНАНИЯМ, УМЕНИЯМ И НАВЫКАМ УЧАЩИХСЯ</w:t>
      </w:r>
    </w:p>
    <w:p w:rsidR="0036495B" w:rsidRPr="0036495B" w:rsidRDefault="0036495B" w:rsidP="0036495B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класс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родна</w:t>
      </w:r>
      <w:proofErr w:type="gramStart"/>
      <w:r>
        <w:rPr>
          <w:b/>
          <w:bCs/>
          <w:sz w:val="28"/>
          <w:szCs w:val="28"/>
        </w:rPr>
        <w:t>я(</w:t>
      </w:r>
      <w:proofErr w:type="gramEnd"/>
      <w:r>
        <w:rPr>
          <w:b/>
          <w:bCs/>
          <w:sz w:val="28"/>
          <w:szCs w:val="28"/>
        </w:rPr>
        <w:t>татарская)литература</w:t>
      </w:r>
    </w:p>
    <w:p w:rsidR="0036495B" w:rsidRPr="007A0718" w:rsidRDefault="0036495B" w:rsidP="0036495B">
      <w:pPr>
        <w:ind w:firstLine="709"/>
        <w:jc w:val="center"/>
        <w:rPr>
          <w:b/>
          <w:bCs/>
        </w:rPr>
      </w:pPr>
    </w:p>
    <w:p w:rsidR="0036495B" w:rsidRPr="007A0718" w:rsidRDefault="0036495B" w:rsidP="0036495B">
      <w:pPr>
        <w:ind w:firstLine="709"/>
        <w:jc w:val="both"/>
        <w:rPr>
          <w:lang w:val="tt-RU"/>
        </w:rPr>
      </w:pPr>
      <w:r w:rsidRPr="007A0718">
        <w:rPr>
          <w:lang w:val="be-BY"/>
        </w:rPr>
        <w:t xml:space="preserve">В результате освоения предмета татарской литературы учащиеся должны </w:t>
      </w:r>
      <w:r w:rsidRPr="007A0718">
        <w:rPr>
          <w:b/>
          <w:bCs/>
          <w:lang w:val="be-BY"/>
        </w:rPr>
        <w:t>знать</w:t>
      </w:r>
      <w:r w:rsidRPr="007A0718">
        <w:rPr>
          <w:lang w:val="tt-RU"/>
        </w:rPr>
        <w:t>: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 xml:space="preserve">самых известных писателей национальной литературы и их произведения; 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периодизацию татарской литературы;</w:t>
      </w:r>
    </w:p>
    <w:p w:rsidR="0036495B" w:rsidRPr="007A0718" w:rsidRDefault="0036495B" w:rsidP="0036495B">
      <w:pPr>
        <w:pStyle w:val="a5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tt-RU"/>
        </w:rPr>
      </w:pPr>
      <w:r w:rsidRPr="007A0718">
        <w:rPr>
          <w:sz w:val="24"/>
          <w:szCs w:val="24"/>
          <w:lang w:val="tt-RU"/>
        </w:rPr>
        <w:t>понимание образной природы искусства слова;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 xml:space="preserve">основные закономерности литературно-исторического процесса и </w:t>
      </w:r>
      <w:r w:rsidRPr="007A0718">
        <w:rPr>
          <w:noProof/>
          <w:lang w:val="be-BY"/>
        </w:rPr>
        <w:t xml:space="preserve">основные качества литературных направлений и явлений; 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color w:val="000000"/>
          <w:shd w:val="clear" w:color="auto" w:fill="FFFFFF"/>
        </w:rPr>
        <w:t>основные теоретико-литературные понятия</w:t>
      </w:r>
      <w:r w:rsidRPr="007A0718">
        <w:rPr>
          <w:lang w:val="be-BY"/>
        </w:rPr>
        <w:t>.</w:t>
      </w:r>
    </w:p>
    <w:p w:rsidR="0036495B" w:rsidRPr="007A0718" w:rsidRDefault="0036495B" w:rsidP="0036495B">
      <w:pPr>
        <w:ind w:left="709"/>
        <w:jc w:val="both"/>
        <w:rPr>
          <w:b/>
          <w:bCs/>
          <w:lang w:val="be-BY"/>
        </w:rPr>
      </w:pPr>
      <w:r w:rsidRPr="007A0718">
        <w:rPr>
          <w:b/>
          <w:bCs/>
          <w:lang w:val="be-BY"/>
        </w:rPr>
        <w:t>уметь: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пересказать содержание литературного произведения;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анализировать литературное произведение, используя сведения по истории и теории литературы;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детально исследовать отдельные стороны и элементы художественного произведения, творчества писателя, литературного периода, делать выводы;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color w:val="000000"/>
          <w:shd w:val="clear" w:color="auto" w:fill="FFFFFF"/>
        </w:rPr>
        <w:t>сопоставлять литературные произведения, относящиеся к одному и тому же и к разным литературным периодам;</w:t>
      </w:r>
    </w:p>
    <w:p w:rsidR="0036495B" w:rsidRPr="007A0718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аргументированно выражать личное отношение к произведению;</w:t>
      </w:r>
    </w:p>
    <w:p w:rsidR="0036495B" w:rsidRPr="0036495B" w:rsidRDefault="0036495B" w:rsidP="0036495B">
      <w:pPr>
        <w:numPr>
          <w:ilvl w:val="0"/>
          <w:numId w:val="1"/>
        </w:numPr>
        <w:jc w:val="both"/>
        <w:rPr>
          <w:lang w:val="be-BY"/>
        </w:rPr>
      </w:pPr>
      <w:r w:rsidRPr="007A0718">
        <w:rPr>
          <w:lang w:val="be-BY"/>
        </w:rPr>
        <w:t>выполнять творческие работы различного характера по изученному произведению.</w:t>
      </w:r>
      <w:bookmarkStart w:id="0" w:name="_GoBack"/>
      <w:bookmarkEnd w:id="0"/>
    </w:p>
    <w:p w:rsidR="0036495B" w:rsidRPr="007A0718" w:rsidRDefault="0036495B" w:rsidP="0036495B">
      <w:pPr>
        <w:widowControl w:val="0"/>
        <w:spacing w:line="360" w:lineRule="auto"/>
        <w:ind w:right="-2" w:firstLine="709"/>
        <w:jc w:val="center"/>
        <w:rPr>
          <w:b/>
          <w:bCs/>
        </w:rPr>
      </w:pPr>
      <w:r w:rsidRPr="007A0718">
        <w:rPr>
          <w:b/>
          <w:bCs/>
        </w:rPr>
        <w:t>ОСНОВНОЕ СОДЕРЖАНИЕ УЧЕБНОГО ПРЕДМЕТА</w:t>
      </w:r>
    </w:p>
    <w:p w:rsidR="0036495B" w:rsidRPr="007A0718" w:rsidRDefault="0036495B" w:rsidP="0036495B">
      <w:pPr>
        <w:widowControl w:val="0"/>
        <w:ind w:right="-2" w:firstLine="709"/>
        <w:jc w:val="center"/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8405"/>
        <w:gridCol w:w="5670"/>
      </w:tblGrid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</w:pPr>
            <w:r w:rsidRPr="007A0718">
              <w:rPr>
                <w:b/>
                <w:bCs/>
              </w:rPr>
              <w:t xml:space="preserve">№ </w:t>
            </w:r>
            <w:proofErr w:type="gramStart"/>
            <w:r w:rsidRPr="007A0718">
              <w:rPr>
                <w:b/>
                <w:bCs/>
              </w:rPr>
              <w:t>п</w:t>
            </w:r>
            <w:proofErr w:type="gramEnd"/>
            <w:r w:rsidRPr="007A0718">
              <w:rPr>
                <w:b/>
                <w:bCs/>
              </w:rPr>
              <w:t>/п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rPr>
                <w:b/>
                <w:bCs/>
              </w:rPr>
            </w:pPr>
            <w:r w:rsidRPr="007A071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pStyle w:val="Default"/>
              <w:widowControl w:val="0"/>
              <w:rPr>
                <w:b/>
                <w:bCs/>
              </w:rPr>
            </w:pPr>
            <w:r w:rsidRPr="007A0718">
              <w:rPr>
                <w:b/>
                <w:bCs/>
              </w:rPr>
              <w:t xml:space="preserve">Требования к уровню общеобразовательной подготовки учащихся 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-1701"/>
              </w:tabs>
              <w:jc w:val="both"/>
              <w:rPr>
                <w:noProof/>
                <w:color w:val="000000"/>
              </w:rPr>
            </w:pPr>
            <w:r w:rsidRPr="007A0718">
              <w:rPr>
                <w:b/>
                <w:bCs/>
                <w:color w:val="000000"/>
              </w:rPr>
              <w:t>Древнетюркская л</w:t>
            </w:r>
            <w:r w:rsidRPr="007A0718">
              <w:rPr>
                <w:b/>
                <w:bCs/>
              </w:rPr>
              <w:t xml:space="preserve">итература. </w:t>
            </w:r>
            <w:r w:rsidRPr="007A0718">
              <w:rPr>
                <w:noProof/>
                <w:color w:val="000000"/>
              </w:rPr>
              <w:t xml:space="preserve">Историко-литературные сведения о тюрках и предках татарв </w:t>
            </w:r>
            <w:r w:rsidRPr="007A0718">
              <w:rPr>
                <w:noProof/>
                <w:color w:val="000000"/>
                <w:spacing w:val="-5"/>
              </w:rPr>
              <w:t>V-ХII вв</w:t>
            </w:r>
            <w:r w:rsidRPr="007A0718">
              <w:rPr>
                <w:noProof/>
                <w:color w:val="000000"/>
              </w:rPr>
              <w:t xml:space="preserve">. Древние тюркские государства, религиозные верования и письменность древних тюрков. </w:t>
            </w:r>
            <w:r w:rsidRPr="007A0718">
              <w:rPr>
                <w:noProof/>
                <w:color w:val="000000"/>
              </w:rPr>
              <w:br/>
              <w:t xml:space="preserve">Тюрко-татары в контексте Восток и Запад. Этногенез казанских татар. </w:t>
            </w:r>
          </w:p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-1701"/>
              </w:tabs>
              <w:jc w:val="both"/>
              <w:rPr>
                <w:noProof/>
                <w:color w:val="000000"/>
              </w:rPr>
            </w:pPr>
            <w:r w:rsidRPr="007A0718">
              <w:rPr>
                <w:noProof/>
                <w:color w:val="000000"/>
              </w:rPr>
              <w:t xml:space="preserve">Орхоно-Енисейские памятники,отражение в них истории, верований, </w:t>
            </w:r>
            <w:r w:rsidRPr="007A0718">
              <w:rPr>
                <w:noProof/>
                <w:color w:val="000000"/>
              </w:rPr>
              <w:lastRenderedPageBreak/>
              <w:t>особенностей художественного мышления древних тюрков. Первый тюркский автор Йоллыг-Тегин, подписавший под текстами резвернутых эпитафий в честь Бильге-кагана и Кюль-тегина.</w:t>
            </w:r>
          </w:p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9226"/>
              </w:tabs>
              <w:jc w:val="both"/>
            </w:pPr>
            <w:r w:rsidRPr="007A0718">
              <w:rPr>
                <w:noProof/>
                <w:color w:val="000000"/>
              </w:rPr>
              <w:t xml:space="preserve"> «Диване лөгат эт-төрк» («Словарь тюркских наречий»), «Котадгу белек» («Благодатное знание», 1069) Юсуфа</w:t>
            </w:r>
            <w:r w:rsidRPr="007A0718">
              <w:rPr>
                <w:noProof/>
                <w:color w:val="000000"/>
              </w:rPr>
              <w:br/>
              <w:t>Баласагунского.</w:t>
            </w:r>
            <w:r w:rsidRPr="007A0718">
              <w:rPr>
                <w:noProof/>
                <w:color w:val="000000"/>
              </w:rPr>
              <w:tab/>
            </w:r>
          </w:p>
          <w:p w:rsidR="0036495B" w:rsidRPr="007A0718" w:rsidRDefault="0036495B" w:rsidP="007B38C3">
            <w:pPr>
              <w:widowControl w:val="0"/>
              <w:jc w:val="both"/>
              <w:rPr>
                <w:noProof/>
                <w:color w:val="000000"/>
              </w:rPr>
            </w:pPr>
            <w:r w:rsidRPr="007A0718">
              <w:rPr>
                <w:noProof/>
                <w:color w:val="000000"/>
              </w:rPr>
              <w:t xml:space="preserve">Тюркские поэты-суфии </w:t>
            </w:r>
            <w:r w:rsidRPr="007A0718">
              <w:rPr>
                <w:color w:val="000000"/>
              </w:rPr>
              <w:t xml:space="preserve">XII </w:t>
            </w:r>
            <w:r w:rsidRPr="007A0718">
              <w:rPr>
                <w:noProof/>
                <w:color w:val="000000"/>
              </w:rPr>
              <w:t>века Ахмед Ясави и Сулейман Бакыргани</w:t>
            </w:r>
            <w:r w:rsidRPr="007A0718">
              <w:rPr>
                <w:b/>
                <w:bCs/>
                <w:noProof/>
                <w:color w:val="000000"/>
              </w:rPr>
              <w:t xml:space="preserve">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lastRenderedPageBreak/>
              <w:t>Иметь представление о древнетюркской литературе, о главных особенностях развития, видных представителях и памятниках.</w:t>
            </w:r>
          </w:p>
          <w:p w:rsidR="0036495B" w:rsidRPr="007A0718" w:rsidRDefault="0036495B" w:rsidP="007B38C3">
            <w:pPr>
              <w:widowControl w:val="0"/>
              <w:jc w:val="both"/>
            </w:pP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lastRenderedPageBreak/>
              <w:t xml:space="preserve">2.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b/>
                <w:bCs/>
              </w:rPr>
            </w:pPr>
            <w:r w:rsidRPr="007A0718">
              <w:rPr>
                <w:b/>
                <w:bCs/>
              </w:rPr>
              <w:t xml:space="preserve">Средневековая татарская литература. </w:t>
            </w:r>
            <w:r w:rsidRPr="007A0718">
              <w:t>Повторение и дополнение, систематизация ранее полученных знаний.</w:t>
            </w:r>
          </w:p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8050"/>
              </w:tabs>
              <w:jc w:val="both"/>
            </w:pPr>
            <w:r w:rsidRPr="007A0718">
              <w:t>Основные тенденции и этапы развития татарской литературы в Средневековье, генезис литературного творчества.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Иметь представление о средневековой татарской литературе, об основных тенденциях и этапах ее развития, о видных представителях Средневековья, об их жизни и деятельности. </w:t>
            </w:r>
          </w:p>
          <w:p w:rsidR="0036495B" w:rsidRPr="007A0718" w:rsidRDefault="0036495B" w:rsidP="007B38C3">
            <w:pPr>
              <w:widowControl w:val="0"/>
              <w:jc w:val="both"/>
            </w:pPr>
            <w:r w:rsidRPr="007A0718">
              <w:t>Знать об особенностях генезиса литературного творчества.</w:t>
            </w:r>
          </w:p>
        </w:tc>
      </w:tr>
      <w:tr w:rsidR="0036495B" w:rsidRPr="007A0718" w:rsidTr="007B38C3">
        <w:trPr>
          <w:trHeight w:val="1975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>3.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b/>
                <w:bCs/>
              </w:rPr>
            </w:pPr>
            <w:r w:rsidRPr="007A0718">
              <w:rPr>
                <w:b/>
                <w:bCs/>
                <w:noProof/>
                <w:color w:val="000000"/>
              </w:rPr>
              <w:t xml:space="preserve">Булгаро-татарская литература </w:t>
            </w:r>
            <w:r w:rsidRPr="007A0718">
              <w:rPr>
                <w:b/>
                <w:bCs/>
                <w:color w:val="000000"/>
              </w:rPr>
              <w:t>(XII</w:t>
            </w:r>
            <w:r w:rsidRPr="007A0718">
              <w:rPr>
                <w:b/>
                <w:bCs/>
                <w:noProof/>
                <w:color w:val="000000"/>
              </w:rPr>
              <w:t>- первая пол.ХIII вв.)</w:t>
            </w:r>
          </w:p>
          <w:p w:rsidR="0036495B" w:rsidRPr="007A0718" w:rsidRDefault="0036495B" w:rsidP="007B38C3">
            <w:pPr>
              <w:widowControl w:val="0"/>
              <w:jc w:val="both"/>
              <w:rPr>
                <w:noProof/>
                <w:color w:val="000000"/>
                <w:spacing w:val="1"/>
              </w:rPr>
            </w:pPr>
            <w:r w:rsidRPr="007A0718">
              <w:rPr>
                <w:noProof/>
                <w:color w:val="000000"/>
                <w:spacing w:val="-9"/>
              </w:rPr>
              <w:t xml:space="preserve">Развитие литературы под сильным влиянием арабо-персидской мусульманской культуры. Ходжа Ахмед ал-Булгари, его книги </w:t>
            </w:r>
            <w:r w:rsidRPr="007A0718">
              <w:rPr>
                <w:noProof/>
                <w:color w:val="000000"/>
                <w:spacing w:val="1"/>
              </w:rPr>
              <w:t>«Тарикать әл–болгария» («Суфийский путь булгар»)</w:t>
            </w:r>
            <w:r w:rsidRPr="007A0718">
              <w:rPr>
                <w:noProof/>
                <w:color w:val="000000"/>
                <w:spacing w:val="-9"/>
              </w:rPr>
              <w:t xml:space="preserve">, «Әл-фаваид» («Пользы нравоучения»), «Әл-Җәмигъ» («Всеобъемлющий»). </w:t>
            </w:r>
            <w:r w:rsidRPr="007A0718">
              <w:rPr>
                <w:noProof/>
                <w:color w:val="000000"/>
              </w:rPr>
              <w:t>Писатель и ученый Дауд Сувари Саксини, книга дидактико-назидательного характера на персидском языке «Бахджат ал-энвар мин хакикат ал-асрар» («Красота лучей из истины тайн»). Т</w:t>
            </w:r>
            <w:r w:rsidRPr="007A0718">
              <w:rPr>
                <w:noProof/>
                <w:color w:val="000000"/>
                <w:spacing w:val="1"/>
              </w:rPr>
              <w:t xml:space="preserve">руд по медицине «Ат-тирйак» («Большое противоядие», 1220-1221) Таджеддина Булгари. Ученый, историк Ягкуб ибн Нугман, «История Булгара». Знаковое произведение периода Булгарского государства – поэма </w:t>
            </w:r>
            <w:r w:rsidRPr="007A0718">
              <w:rPr>
                <w:noProof/>
                <w:color w:val="000000"/>
              </w:rPr>
              <w:t xml:space="preserve">Кул </w:t>
            </w:r>
            <w:r w:rsidRPr="007A0718">
              <w:rPr>
                <w:noProof/>
                <w:color w:val="000000"/>
                <w:spacing w:val="1"/>
              </w:rPr>
              <w:t>Гали (ок.1183-между 1233 и 1240)«Кыйссаи Йосыф» («Сказание о Йусуфе», 1233).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Знать об особенностях и тенденциях развития </w:t>
            </w:r>
            <w:proofErr w:type="spellStart"/>
            <w:r w:rsidRPr="007A0718">
              <w:t>булгаро</w:t>
            </w:r>
            <w:proofErr w:type="spellEnd"/>
            <w:r w:rsidRPr="007A0718">
              <w:t xml:space="preserve">-татарской литературы. Анализировать поэму </w:t>
            </w:r>
            <w:proofErr w:type="spellStart"/>
            <w:r w:rsidRPr="007A0718">
              <w:t>Кул</w:t>
            </w:r>
            <w:proofErr w:type="spellEnd"/>
            <w:r w:rsidRPr="007A0718">
              <w:t xml:space="preserve"> Гали </w:t>
            </w:r>
            <w:r w:rsidRPr="007A0718">
              <w:rPr>
                <w:noProof/>
                <w:color w:val="000000"/>
                <w:spacing w:val="1"/>
              </w:rPr>
              <w:t>«Кыйссаи Йосыф»(«Сказание о Йусуфе»).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>4.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noProof/>
                <w:color w:val="000000"/>
              </w:rPr>
            </w:pPr>
            <w:r w:rsidRPr="007A0718">
              <w:rPr>
                <w:b/>
                <w:bCs/>
                <w:noProof/>
                <w:color w:val="000000"/>
              </w:rPr>
              <w:t>Татарская литература эпохи Золотой Орды (вторая пол.</w:t>
            </w:r>
            <w:r w:rsidRPr="007A0718">
              <w:rPr>
                <w:b/>
                <w:bCs/>
                <w:color w:val="000000"/>
              </w:rPr>
              <w:t>XIII</w:t>
            </w:r>
            <w:r w:rsidRPr="007A0718">
              <w:rPr>
                <w:b/>
                <w:bCs/>
                <w:noProof/>
                <w:color w:val="000000"/>
              </w:rPr>
              <w:t xml:space="preserve">-первая </w:t>
            </w:r>
            <w:proofErr w:type="spellStart"/>
            <w:r w:rsidRPr="007A0718">
              <w:rPr>
                <w:b/>
                <w:bCs/>
                <w:noProof/>
                <w:color w:val="000000"/>
              </w:rPr>
              <w:t>пол.</w:t>
            </w:r>
            <w:proofErr w:type="gramStart"/>
            <w:r w:rsidRPr="007A0718">
              <w:rPr>
                <w:b/>
                <w:bCs/>
                <w:color w:val="000000"/>
              </w:rPr>
              <w:t>XV</w:t>
            </w:r>
            <w:proofErr w:type="gramEnd"/>
            <w:r w:rsidRPr="007A0718">
              <w:rPr>
                <w:b/>
                <w:bCs/>
                <w:noProof/>
                <w:color w:val="000000"/>
              </w:rPr>
              <w:t>вв</w:t>
            </w:r>
            <w:proofErr w:type="spellEnd"/>
            <w:r w:rsidRPr="007A0718">
              <w:rPr>
                <w:b/>
                <w:bCs/>
                <w:noProof/>
                <w:color w:val="000000"/>
              </w:rPr>
              <w:t xml:space="preserve">.). </w:t>
            </w:r>
            <w:r w:rsidRPr="007A0718">
              <w:rPr>
                <w:noProof/>
                <w:color w:val="000000"/>
              </w:rPr>
              <w:t xml:space="preserve">История и культура Золотой Орды. </w:t>
            </w:r>
            <w:proofErr w:type="gramStart"/>
            <w:r w:rsidRPr="007A0718">
              <w:rPr>
                <w:noProof/>
                <w:color w:val="000000"/>
                <w:spacing w:val="-6"/>
              </w:rPr>
              <w:t>Творчество</w:t>
            </w:r>
            <w:r w:rsidRPr="007A0718">
              <w:rPr>
                <w:noProof/>
                <w:color w:val="000000"/>
                <w:spacing w:val="7"/>
              </w:rPr>
              <w:t>Кутба (</w:t>
            </w:r>
            <w:r w:rsidRPr="007A0718">
              <w:rPr>
                <w:noProof/>
                <w:color w:val="000000"/>
              </w:rPr>
              <w:t xml:space="preserve">«Хөсрәү вә Ширин» </w:t>
            </w:r>
            <w:r w:rsidRPr="007A0718">
              <w:rPr>
                <w:noProof/>
                <w:color w:val="000000"/>
                <w:spacing w:val="7"/>
              </w:rPr>
              <w:t xml:space="preserve">(«Хосров и Ширин», 1342), </w:t>
            </w:r>
            <w:r w:rsidRPr="007A0718">
              <w:rPr>
                <w:noProof/>
                <w:color w:val="000000"/>
              </w:rPr>
              <w:t>Саифа Сараи</w:t>
            </w:r>
            <w:r w:rsidRPr="007A0718">
              <w:rPr>
                <w:noProof/>
                <w:color w:val="000000"/>
                <w:spacing w:val="7"/>
              </w:rPr>
              <w:t xml:space="preserve"> (</w:t>
            </w:r>
            <w:r w:rsidRPr="007A0718">
              <w:rPr>
                <w:noProof/>
                <w:color w:val="000000"/>
              </w:rPr>
              <w:t xml:space="preserve">«Гөлстан бит-төрки» </w:t>
            </w:r>
            <w:r w:rsidRPr="007A0718">
              <w:rPr>
                <w:noProof/>
                <w:color w:val="000000"/>
                <w:spacing w:val="7"/>
              </w:rPr>
              <w:t>(«Гулистан бит-тюрки», 1391)</w:t>
            </w:r>
            <w:r w:rsidRPr="007A0718">
              <w:rPr>
                <w:noProof/>
                <w:color w:val="000000"/>
              </w:rPr>
              <w:t>, Хорезми «Мәхәббәтнамә» («Книга любви», 1353) как основа художественногонаследия данного периода.</w:t>
            </w:r>
            <w:proofErr w:type="gramEnd"/>
            <w:r w:rsidRPr="007A0718">
              <w:t xml:space="preserve"> Романтизм восточного типа.</w:t>
            </w:r>
          </w:p>
          <w:p w:rsidR="0036495B" w:rsidRPr="007A0718" w:rsidRDefault="0036495B" w:rsidP="007B38C3">
            <w:pPr>
              <w:widowControl w:val="0"/>
              <w:jc w:val="both"/>
              <w:rPr>
                <w:noProof/>
                <w:color w:val="000000"/>
              </w:rPr>
            </w:pPr>
            <w:r w:rsidRPr="007A0718">
              <w:rPr>
                <w:noProof/>
                <w:color w:val="000000"/>
              </w:rPr>
              <w:t xml:space="preserve">Религиозно-суфийское направление в тюрко-татарской литературе: «Кыйссас әл-әнбия» («История пророков», 1310) Рабгузи, «Нәһҗ әл-фәрадис» («Путь в </w:t>
            </w:r>
            <w:r w:rsidRPr="007A0718">
              <w:rPr>
                <w:noProof/>
                <w:color w:val="000000"/>
              </w:rPr>
              <w:lastRenderedPageBreak/>
              <w:t>рай», 1358) Махмуда Булгари.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lastRenderedPageBreak/>
              <w:t xml:space="preserve">Иметь представление об особенностях и тенденциях развития татарской литературы эпохи Золотой Орды. Анализировать поэму С. Сараи </w:t>
            </w:r>
            <w:r w:rsidRPr="007A0718">
              <w:rPr>
                <w:noProof/>
                <w:color w:val="000000"/>
                <w:spacing w:val="1"/>
              </w:rPr>
              <w:t>«Сөһәйл вә Гөлдерсен» (</w:t>
            </w:r>
            <w:r w:rsidRPr="007A0718">
              <w:t>«</w:t>
            </w:r>
            <w:proofErr w:type="spellStart"/>
            <w:r w:rsidRPr="007A0718">
              <w:t>Сухейль</w:t>
            </w:r>
            <w:proofErr w:type="spellEnd"/>
            <w:r w:rsidRPr="007A0718">
              <w:t xml:space="preserve"> и </w:t>
            </w:r>
            <w:proofErr w:type="spellStart"/>
            <w:r w:rsidRPr="007A0718">
              <w:t>Гульдурсун</w:t>
            </w:r>
            <w:proofErr w:type="spellEnd"/>
            <w:r w:rsidRPr="007A0718">
              <w:t xml:space="preserve">»). Проводить диспут по проблематике поэмы. Оценивать стиль писателя. 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lastRenderedPageBreak/>
              <w:t>5.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  <w:noProof/>
                <w:color w:val="000000"/>
              </w:rPr>
            </w:pPr>
            <w:proofErr w:type="gramStart"/>
            <w:r w:rsidRPr="007A0718">
              <w:rPr>
                <w:b/>
                <w:bCs/>
                <w:noProof/>
                <w:color w:val="000000"/>
              </w:rPr>
              <w:t>Татарская литература периода Казанского  ханства  (вторая  пол.</w:t>
            </w:r>
            <w:proofErr w:type="gramEnd"/>
            <w:r w:rsidRPr="007A0718">
              <w:rPr>
                <w:b/>
                <w:bCs/>
                <w:noProof/>
                <w:color w:val="000000"/>
              </w:rPr>
              <w:t xml:space="preserve">  ХV – первая пол.  </w:t>
            </w:r>
            <w:proofErr w:type="gramStart"/>
            <w:r w:rsidRPr="007A0718">
              <w:rPr>
                <w:b/>
                <w:bCs/>
                <w:noProof/>
                <w:color w:val="000000"/>
              </w:rPr>
              <w:t xml:space="preserve">ХVI вв.). </w:t>
            </w:r>
            <w:proofErr w:type="gramEnd"/>
          </w:p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r w:rsidRPr="007A0718">
              <w:rPr>
                <w:noProof/>
                <w:color w:val="000000"/>
              </w:rPr>
              <w:t xml:space="preserve">Общая характеристика татарской литературы эпохи Казанского ханства – начального периода собственно национальной литературы (Мухаммед Амин, Кул Шариф, Умми Камал). Гуманистическая дидактика поэм </w:t>
            </w:r>
            <w:r w:rsidRPr="007A0718">
              <w:t>«</w:t>
            </w:r>
            <w:proofErr w:type="spellStart"/>
            <w:r w:rsidRPr="007A0718">
              <w:t>Төхфәи</w:t>
            </w:r>
            <w:proofErr w:type="spellEnd"/>
            <w:r w:rsidRPr="007A0718">
              <w:t xml:space="preserve"> </w:t>
            </w:r>
            <w:proofErr w:type="spellStart"/>
            <w:proofErr w:type="gramStart"/>
            <w:r w:rsidRPr="007A0718">
              <w:t>м</w:t>
            </w:r>
            <w:proofErr w:type="gramEnd"/>
            <w:r w:rsidRPr="007A0718">
              <w:t>әрдан</w:t>
            </w:r>
            <w:proofErr w:type="spellEnd"/>
            <w:r w:rsidRPr="007A0718">
              <w:t xml:space="preserve">» </w:t>
            </w:r>
            <w:r w:rsidRPr="007A0718">
              <w:rPr>
                <w:noProof/>
                <w:color w:val="000000"/>
              </w:rPr>
              <w:t xml:space="preserve">(«Дар мужей») и </w:t>
            </w:r>
            <w:r w:rsidRPr="007A0718">
              <w:t xml:space="preserve">«Нуры </w:t>
            </w:r>
            <w:proofErr w:type="spellStart"/>
            <w:r w:rsidRPr="007A0718">
              <w:t>содур</w:t>
            </w:r>
            <w:proofErr w:type="spellEnd"/>
            <w:r w:rsidRPr="007A0718">
              <w:t>»</w:t>
            </w:r>
            <w:r w:rsidRPr="007A0718">
              <w:rPr>
                <w:noProof/>
                <w:color w:val="000000"/>
              </w:rPr>
              <w:t xml:space="preserve"> («Свет сердец») поэта Мухаммедьяра.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Иметь представление об особенностях развития татарской литературы периода Казанского ханства. Читать и анализировать стихотворение </w:t>
            </w:r>
            <w:proofErr w:type="spellStart"/>
            <w:r w:rsidRPr="007A0718">
              <w:t>Кул</w:t>
            </w:r>
            <w:proofErr w:type="spellEnd"/>
            <w:r w:rsidRPr="007A0718">
              <w:t xml:space="preserve"> Шарифа «И </w:t>
            </w:r>
            <w:proofErr w:type="spellStart"/>
            <w:r w:rsidRPr="007A0718">
              <w:t>күңел</w:t>
            </w:r>
            <w:proofErr w:type="spellEnd"/>
            <w:r w:rsidRPr="007A0718">
              <w:t>..</w:t>
            </w:r>
            <w:proofErr w:type="gramStart"/>
            <w:r w:rsidRPr="007A0718">
              <w:t>.»</w:t>
            </w:r>
            <w:proofErr w:type="gramEnd"/>
            <w:r w:rsidRPr="007A0718">
              <w:t>(“О, душа...”).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>6.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outlineLvl w:val="1"/>
              <w:rPr>
                <w:noProof/>
                <w:color w:val="000000"/>
              </w:rPr>
            </w:pPr>
            <w:r w:rsidRPr="007A0718">
              <w:rPr>
                <w:b/>
                <w:bCs/>
                <w:noProof/>
                <w:color w:val="000000"/>
              </w:rPr>
              <w:t>Татарская литература позднего Средневековья (вторая пол.</w:t>
            </w:r>
            <w:r w:rsidRPr="007A0718">
              <w:rPr>
                <w:b/>
                <w:bCs/>
                <w:color w:val="000000"/>
              </w:rPr>
              <w:t>XVI-</w:t>
            </w:r>
            <w:r w:rsidRPr="007A0718">
              <w:rPr>
                <w:b/>
                <w:bCs/>
                <w:noProof/>
                <w:color w:val="000000"/>
              </w:rPr>
              <w:t xml:space="preserve">первая треть </w:t>
            </w:r>
            <w:r w:rsidRPr="007A0718">
              <w:rPr>
                <w:b/>
                <w:bCs/>
                <w:color w:val="000000"/>
              </w:rPr>
              <w:t xml:space="preserve">XIX </w:t>
            </w:r>
            <w:r w:rsidRPr="007A0718">
              <w:rPr>
                <w:b/>
                <w:bCs/>
                <w:noProof/>
                <w:color w:val="000000"/>
              </w:rPr>
              <w:t>веков)</w:t>
            </w:r>
            <w:r w:rsidRPr="007A0718">
              <w:rPr>
                <w:noProof/>
                <w:color w:val="000000"/>
              </w:rPr>
              <w:t xml:space="preserve">. </w:t>
            </w:r>
            <w:r w:rsidRPr="007A0718">
              <w:rPr>
                <w:noProof/>
                <w:spacing w:val="1"/>
              </w:rPr>
              <w:t>Появление в литературе исторических хроник и героических повествований</w:t>
            </w:r>
            <w:r w:rsidRPr="007A0718">
              <w:rPr>
                <w:noProof/>
                <w:color w:val="000000"/>
              </w:rPr>
              <w:t>. Отражение кризисного состояния татарского общества в хикметах – философских изречениях Мэвла Колый.</w:t>
            </w:r>
          </w:p>
          <w:p w:rsidR="0036495B" w:rsidRPr="007A0718" w:rsidRDefault="0036495B" w:rsidP="007B38C3">
            <w:pPr>
              <w:widowControl w:val="0"/>
              <w:jc w:val="both"/>
              <w:outlineLvl w:val="1"/>
            </w:pPr>
            <w:r w:rsidRPr="007A0718">
              <w:t xml:space="preserve">Сдвиг в сторону развития светской литературы с начала </w:t>
            </w:r>
            <w:proofErr w:type="gramStart"/>
            <w:r w:rsidRPr="007A0718">
              <w:t>Х</w:t>
            </w:r>
            <w:proofErr w:type="gramEnd"/>
            <w:r w:rsidRPr="007A0718">
              <w:t>VIII в..</w:t>
            </w:r>
          </w:p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</w:pPr>
            <w:r w:rsidRPr="007A0718">
              <w:t xml:space="preserve">Религиозное реформаторство: </w:t>
            </w:r>
            <w:proofErr w:type="spellStart"/>
            <w:r w:rsidRPr="007A0718">
              <w:t>Таджеддин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Ялчыгул</w:t>
            </w:r>
            <w:proofErr w:type="spellEnd"/>
            <w:r w:rsidRPr="007A0718">
              <w:t xml:space="preserve"> (1768-1838),</w:t>
            </w:r>
            <w:r w:rsidRPr="007A0718">
              <w:rPr>
                <w:noProof/>
                <w:color w:val="000000"/>
                <w:spacing w:val="4"/>
              </w:rPr>
              <w:t xml:space="preserve"> ГабденнасрКурсави (1776-1812)</w:t>
            </w:r>
            <w:r w:rsidRPr="007A0718">
              <w:t xml:space="preserve">. </w:t>
            </w:r>
          </w:p>
          <w:p w:rsidR="0036495B" w:rsidRPr="007A0718" w:rsidRDefault="0036495B" w:rsidP="007B38C3">
            <w:pPr>
              <w:widowControl w:val="0"/>
              <w:jc w:val="both"/>
              <w:outlineLvl w:val="1"/>
            </w:pPr>
            <w:r w:rsidRPr="007A0718">
              <w:rPr>
                <w:noProof/>
              </w:rPr>
              <w:t>Творчество Г. Утыз Имяни (1754-1834) как переходное явление от Средневековья к эпохе просвещения.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Иметь представление о литературном процессе позднего Средневековья. Анализировать </w:t>
            </w:r>
            <w:proofErr w:type="spellStart"/>
            <w:r w:rsidRPr="007A0718">
              <w:t>хикметМ</w:t>
            </w:r>
            <w:proofErr w:type="gramStart"/>
            <w:r w:rsidRPr="007A0718">
              <w:t>.К</w:t>
            </w:r>
            <w:proofErr w:type="gramEnd"/>
            <w:r w:rsidRPr="007A0718">
              <w:t>олый</w:t>
            </w:r>
            <w:proofErr w:type="spellEnd"/>
            <w:r w:rsidRPr="007A0718">
              <w:t xml:space="preserve"> «Щедрость сделает душу прекрасной…».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>7.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rPr>
                <w:b/>
                <w:bCs/>
              </w:rPr>
            </w:pPr>
            <w:r w:rsidRPr="007A0718">
              <w:rPr>
                <w:b/>
                <w:bCs/>
              </w:rPr>
              <w:t xml:space="preserve">Татарская литература XIX века. </w:t>
            </w:r>
            <w:r w:rsidRPr="007A0718">
              <w:t xml:space="preserve">Повторение и дополнение, систематизация ранее полученных </w:t>
            </w:r>
            <w:proofErr w:type="spellStart"/>
            <w:r w:rsidRPr="007A0718">
              <w:t>знаний</w:t>
            </w:r>
            <w:proofErr w:type="gramStart"/>
            <w:r w:rsidRPr="007A0718">
              <w:t>.</w:t>
            </w:r>
            <w:r w:rsidRPr="007A0718">
              <w:rPr>
                <w:noProof/>
                <w:color w:val="000000"/>
              </w:rPr>
              <w:t>О</w:t>
            </w:r>
            <w:proofErr w:type="gramEnd"/>
            <w:r w:rsidRPr="007A0718">
              <w:rPr>
                <w:noProof/>
                <w:color w:val="000000"/>
              </w:rPr>
              <w:t>собенности</w:t>
            </w:r>
            <w:proofErr w:type="spellEnd"/>
            <w:r w:rsidRPr="007A0718">
              <w:rPr>
                <w:noProof/>
                <w:color w:val="000000"/>
              </w:rPr>
              <w:t xml:space="preserve"> общественной и культурной жизни татар в </w:t>
            </w:r>
            <w:proofErr w:type="spellStart"/>
            <w:r w:rsidRPr="007A0718">
              <w:rPr>
                <w:color w:val="000000"/>
              </w:rPr>
              <w:t>XIX</w:t>
            </w:r>
            <w:r w:rsidRPr="007A0718">
              <w:rPr>
                <w:noProof/>
                <w:color w:val="000000"/>
              </w:rPr>
              <w:t>веке</w:t>
            </w:r>
            <w:proofErr w:type="spellEnd"/>
            <w:r w:rsidRPr="007A0718">
              <w:rPr>
                <w:noProof/>
                <w:color w:val="000000"/>
              </w:rPr>
              <w:t>.</w:t>
            </w:r>
            <w:r w:rsidRPr="007A0718">
              <w:rPr>
                <w:noProof/>
                <w:color w:val="000000"/>
              </w:rPr>
              <w:br/>
            </w:r>
            <w:proofErr w:type="gramStart"/>
            <w:r w:rsidRPr="007A0718">
              <w:rPr>
                <w:noProof/>
                <w:color w:val="000000"/>
              </w:rPr>
              <w:t>Появление просветительской идеологии,</w:t>
            </w:r>
            <w:r w:rsidRPr="007A0718">
              <w:t xml:space="preserve"> новых жанровых и стилевых структур, которые стали основой для становления татарской светской национальной культуры ХХ в</w:t>
            </w:r>
            <w:r w:rsidRPr="007A0718">
              <w:rPr>
                <w:noProof/>
                <w:color w:val="000000"/>
              </w:rPr>
              <w:t>. Трансформация традиций средневековой религиозно-дидактической и суфийской литературы.</w:t>
            </w:r>
            <w:proofErr w:type="gramEnd"/>
          </w:p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7A0718">
              <w:rPr>
                <w:noProof/>
                <w:color w:val="000000"/>
              </w:rPr>
              <w:t xml:space="preserve">Использование в новых условиях традиций средневековой религиозно-дидактической и суфийской литературы (А.Каргалый, Х.Салихова, Ш. Заки, Г.Чокрый и др.). </w:t>
            </w:r>
            <w:proofErr w:type="gramStart"/>
            <w:r w:rsidRPr="007A0718">
              <w:rPr>
                <w:noProof/>
                <w:color w:val="000000"/>
              </w:rPr>
              <w:t>Романтические поэмы-сказания Бахави («Бүз егет» («Буз джигит»), Ахмета Уразаева Курмаши («Таһир и Зөһрә» («Тахир и Зухра»).</w:t>
            </w:r>
            <w:proofErr w:type="gramEnd"/>
          </w:p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7A0718">
              <w:t xml:space="preserve">Просветительское движение у татар. </w:t>
            </w:r>
            <w:r w:rsidRPr="007A0718">
              <w:rPr>
                <w:noProof/>
                <w:color w:val="000000"/>
              </w:rPr>
              <w:t xml:space="preserve">Просветительская деятельность Г. Курсави, И. Хальфина, К. Насыри, Ш. Марджани, Х. Фаизханова, И. Гаспринского и др. </w:t>
            </w:r>
          </w:p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7A0718">
              <w:rPr>
                <w:noProof/>
                <w:color w:val="000000"/>
              </w:rPr>
              <w:t xml:space="preserve">Научная и литературная деятельность Каюма Насыри(1825-1902). Традиции восточной обрамленной повести в сказаниях «Әбугалисина» («Ибн Сина») и </w:t>
            </w:r>
            <w:r w:rsidRPr="007A0718">
              <w:rPr>
                <w:noProof/>
                <w:color w:val="000000"/>
              </w:rPr>
              <w:lastRenderedPageBreak/>
              <w:t>«Кырык вәзир турында» («О сорока везирях»).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lastRenderedPageBreak/>
              <w:t xml:space="preserve">Иметь представление о татарской литературе XIX века. Классифицировать основные направления развития литературного процесса. Знать жизнь и творчество К. </w:t>
            </w:r>
            <w:proofErr w:type="spellStart"/>
            <w:r w:rsidRPr="007A0718">
              <w:t>Насыри</w:t>
            </w:r>
            <w:proofErr w:type="spellEnd"/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lastRenderedPageBreak/>
              <w:t>8.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r w:rsidRPr="007A0718">
              <w:rPr>
                <w:noProof/>
                <w:color w:val="000000"/>
              </w:rPr>
              <w:t xml:space="preserve">Становление реалистической поэзии в творчестве Акмуллы (1831-1895), Якова Емельянова (1848-1898) и др. </w:t>
            </w:r>
            <w:r w:rsidRPr="007A0718">
              <w:rPr>
                <w:noProof/>
                <w:color w:val="000000"/>
                <w:spacing w:val="5"/>
              </w:rPr>
              <w:t>Габделжаббар Кандалый (1797-</w:t>
            </w:r>
            <w:r w:rsidRPr="007A0718">
              <w:rPr>
                <w:noProof/>
                <w:color w:val="000000"/>
              </w:rPr>
              <w:t>1860) – один из своеобразных поэтов данной эпохи.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Иметь представление о становлении реалистической поэзии. Анализировать стихотворение </w:t>
            </w:r>
            <w:proofErr w:type="spellStart"/>
            <w:r w:rsidRPr="007A0718">
              <w:t>Кандалый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Бу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илләрдә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торып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калсам</w:t>
            </w:r>
            <w:proofErr w:type="spellEnd"/>
            <w:r w:rsidRPr="007A0718">
              <w:t>...» (</w:t>
            </w:r>
            <w:r w:rsidRPr="007A0718">
              <w:rPr>
                <w:noProof/>
                <w:color w:val="000000"/>
              </w:rPr>
              <w:t>«</w:t>
            </w:r>
            <w:r w:rsidRPr="007A0718">
              <w:t>Если останусь жить в этих краях... »).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>9.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tabs>
                <w:tab w:val="left" w:pos="9202"/>
              </w:tabs>
              <w:jc w:val="both"/>
              <w:rPr>
                <w:noProof/>
                <w:color w:val="000000"/>
              </w:rPr>
            </w:pPr>
            <w:r w:rsidRPr="007A0718">
              <w:rPr>
                <w:noProof/>
                <w:color w:val="000000"/>
              </w:rPr>
              <w:t>Становление татарской реалистической прозы. Национальный колорит в прозе Мусы Акъегетзаде (1864-1923) и Захира Бигиева (1870-1902). Проза Закира Хади (1863-1933) и  Шакира Мухаммедова (1865-1923) как переходное явление от просветительского реализма к критическому.</w:t>
            </w:r>
            <w:r w:rsidRPr="007A0718">
              <w:rPr>
                <w:noProof/>
              </w:rPr>
              <w:t xml:space="preserve"> Сатирическое изображение купцов в рассказах Шакира Мухаммедова («Япон сугышы, яки Батыргали агай» («Японская война или Господин Батыргали»)). </w:t>
            </w:r>
            <w:r w:rsidRPr="007A0718">
              <w:t xml:space="preserve">Развитие жанра </w:t>
            </w:r>
            <w:proofErr w:type="spellStart"/>
            <w:r w:rsidRPr="007A0718">
              <w:t>саяхатнамэ</w:t>
            </w:r>
            <w:proofErr w:type="spellEnd"/>
            <w:r w:rsidRPr="007A0718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Иметь представление о татарской прозе данного периода. Читать и анализировать </w:t>
            </w:r>
            <w:proofErr w:type="spellStart"/>
            <w:r w:rsidRPr="007A0718">
              <w:t>саяхатнаме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Ф.</w:t>
            </w:r>
            <w:proofErr w:type="gramStart"/>
            <w:r w:rsidRPr="007A0718">
              <w:t>Карими</w:t>
            </w:r>
            <w:proofErr w:type="spellEnd"/>
            <w:proofErr w:type="gramEnd"/>
            <w:r w:rsidRPr="007A0718">
              <w:t xml:space="preserve"> </w:t>
            </w:r>
            <w:r w:rsidRPr="007A0718">
              <w:rPr>
                <w:noProof/>
                <w:color w:val="000000"/>
                <w:spacing w:val="1"/>
              </w:rPr>
              <w:t xml:space="preserve">«Европа сәяхәтнамәсе» </w:t>
            </w:r>
            <w:r w:rsidRPr="007A0718">
              <w:t>(«Путешествие по Европе»).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10.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noProof/>
                <w:color w:val="000000"/>
              </w:rPr>
            </w:pPr>
            <w:r w:rsidRPr="007A0718">
              <w:rPr>
                <w:b/>
                <w:bCs/>
              </w:rPr>
              <w:t xml:space="preserve">Татарская литература начала XX века. </w:t>
            </w:r>
            <w:r w:rsidRPr="007A0718">
              <w:rPr>
                <w:noProof/>
                <w:color w:val="000000"/>
              </w:rPr>
              <w:t xml:space="preserve">Культурно-общественная и литературная ситуация в начале ХХ века.Трансформация эстетической, общественной мысли у татар. Синтез восточных и западных традиций в литературе. Плюрализм художественных поисков,  литературных направлений, течений, стилей, приемов и т.д.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>Иметь представление о состоянии татарской литературы в начале ХХ века.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11.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</w:pPr>
            <w:r w:rsidRPr="007A0718">
              <w:rPr>
                <w:i/>
                <w:iCs/>
                <w:color w:val="000000"/>
              </w:rPr>
              <w:t xml:space="preserve">Татарская поэзия начала ХХ века. </w:t>
            </w:r>
            <w:proofErr w:type="spellStart"/>
            <w:r w:rsidRPr="007A0718">
              <w:rPr>
                <w:color w:val="000000"/>
              </w:rPr>
              <w:t>Габдулла</w:t>
            </w:r>
            <w:proofErr w:type="spellEnd"/>
            <w:proofErr w:type="gramStart"/>
            <w:r w:rsidRPr="007A0718">
              <w:rPr>
                <w:color w:val="000000"/>
              </w:rPr>
              <w:t xml:space="preserve"> Т</w:t>
            </w:r>
            <w:proofErr w:type="gramEnd"/>
            <w:r w:rsidRPr="007A0718">
              <w:rPr>
                <w:color w:val="000000"/>
              </w:rPr>
              <w:t>укай (1886-1913) – выдающийся татарский поэт, лирик и сатирик, публицист и литературный критик. Традиции средневековой восточной литературы в поэзии и прозе</w:t>
            </w:r>
            <w:proofErr w:type="gramStart"/>
            <w:r w:rsidRPr="007A0718">
              <w:rPr>
                <w:color w:val="000000"/>
              </w:rPr>
              <w:t xml:space="preserve"> Т</w:t>
            </w:r>
            <w:proofErr w:type="gramEnd"/>
            <w:r w:rsidRPr="007A0718">
              <w:rPr>
                <w:color w:val="000000"/>
              </w:rPr>
              <w:t>укая. Переводы басен Крылова.</w:t>
            </w:r>
          </w:p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proofErr w:type="gramStart"/>
            <w:r w:rsidRPr="007A0718">
              <w:rPr>
                <w:color w:val="000000"/>
              </w:rPr>
              <w:t>Уральский и Казанский периоды творчества Г. Тукая</w:t>
            </w:r>
            <w:proofErr w:type="gramEnd"/>
            <w:r w:rsidRPr="007A0718">
              <w:rPr>
                <w:color w:val="000000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5B" w:rsidRPr="007A0718" w:rsidRDefault="0036495B" w:rsidP="007B38C3">
            <w:pPr>
              <w:widowControl w:val="0"/>
              <w:jc w:val="both"/>
              <w:rPr>
                <w:color w:val="000000"/>
              </w:rPr>
            </w:pPr>
            <w:proofErr w:type="gramStart"/>
            <w:r w:rsidRPr="007A0718">
              <w:t xml:space="preserve">Анализ стихотворений </w:t>
            </w:r>
            <w:proofErr w:type="spellStart"/>
            <w:r w:rsidRPr="007A0718">
              <w:t>Г.Тукая</w:t>
            </w:r>
            <w:proofErr w:type="spellEnd"/>
            <w:proofErr w:type="gramEnd"/>
            <w:r w:rsidRPr="007A0718">
              <w:t xml:space="preserve"> «</w:t>
            </w:r>
            <w:proofErr w:type="spellStart"/>
            <w:r w:rsidRPr="007A0718">
              <w:t>Өзелгән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өмид</w:t>
            </w:r>
            <w:proofErr w:type="spellEnd"/>
            <w:r w:rsidRPr="007A0718">
              <w:t>» («Разбитая надежда»), «</w:t>
            </w:r>
            <w:proofErr w:type="spellStart"/>
            <w:r w:rsidRPr="007A0718">
              <w:t>Сәрләүхәсез</w:t>
            </w:r>
            <w:proofErr w:type="spellEnd"/>
            <w:r w:rsidRPr="007A0718">
              <w:t>» («Без названия»).</w:t>
            </w:r>
          </w:p>
          <w:p w:rsidR="0036495B" w:rsidRPr="007A0718" w:rsidRDefault="0036495B" w:rsidP="007B38C3">
            <w:pPr>
              <w:widowControl w:val="0"/>
              <w:jc w:val="both"/>
            </w:pP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12.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r w:rsidRPr="007A0718">
              <w:rPr>
                <w:color w:val="000000"/>
              </w:rPr>
              <w:t xml:space="preserve">Творчество </w:t>
            </w:r>
            <w:proofErr w:type="spellStart"/>
            <w:r w:rsidRPr="007A0718">
              <w:rPr>
                <w:color w:val="000000"/>
              </w:rPr>
              <w:t>Сагита</w:t>
            </w:r>
            <w:proofErr w:type="spellEnd"/>
            <w:r w:rsidRPr="007A0718">
              <w:rPr>
                <w:color w:val="000000"/>
              </w:rPr>
              <w:t xml:space="preserve"> </w:t>
            </w:r>
            <w:proofErr w:type="spellStart"/>
            <w:r w:rsidRPr="007A0718">
              <w:rPr>
                <w:color w:val="000000"/>
              </w:rPr>
              <w:t>Рамиева</w:t>
            </w:r>
            <w:proofErr w:type="spellEnd"/>
            <w:r w:rsidRPr="007A0718">
              <w:rPr>
                <w:color w:val="000000"/>
              </w:rPr>
              <w:t xml:space="preserve"> (1880-1926). Основные </w:t>
            </w:r>
            <w:proofErr w:type="spellStart"/>
            <w:r w:rsidRPr="007A0718">
              <w:rPr>
                <w:color w:val="000000"/>
              </w:rPr>
              <w:t>гисьянистские</w:t>
            </w:r>
            <w:proofErr w:type="spellEnd"/>
            <w:r w:rsidRPr="007A0718">
              <w:rPr>
                <w:color w:val="000000"/>
              </w:rPr>
              <w:t xml:space="preserve"> (бунтарские) мотивы в поэзии </w:t>
            </w:r>
            <w:proofErr w:type="spellStart"/>
            <w:r w:rsidRPr="007A0718">
              <w:rPr>
                <w:color w:val="000000"/>
              </w:rPr>
              <w:t>Рамиева</w:t>
            </w:r>
            <w:proofErr w:type="spellEnd"/>
            <w:r w:rsidRPr="007A0718">
              <w:rPr>
                <w:color w:val="000000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Анализировать стихотворения </w:t>
            </w:r>
            <w:proofErr w:type="spellStart"/>
            <w:r w:rsidRPr="007A0718">
              <w:t>С.Рамиева</w:t>
            </w:r>
            <w:proofErr w:type="spellEnd"/>
            <w:r w:rsidRPr="007A0718">
              <w:t xml:space="preserve"> «Мин» («Я»), «</w:t>
            </w:r>
            <w:proofErr w:type="spellStart"/>
            <w:proofErr w:type="gramStart"/>
            <w:r w:rsidRPr="007A0718">
              <w:t>П</w:t>
            </w:r>
            <w:proofErr w:type="gramEnd"/>
            <w:r w:rsidRPr="007A0718">
              <w:t>әйгамбәр</w:t>
            </w:r>
            <w:proofErr w:type="spellEnd"/>
            <w:r w:rsidRPr="007A0718">
              <w:t>» («Пророк»)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13.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r w:rsidRPr="007A0718">
              <w:rPr>
                <w:color w:val="000000"/>
              </w:rPr>
              <w:t xml:space="preserve">Творчество </w:t>
            </w:r>
            <w:proofErr w:type="spellStart"/>
            <w:r w:rsidRPr="007A0718">
              <w:rPr>
                <w:color w:val="000000"/>
              </w:rPr>
              <w:t>Дэрдменда</w:t>
            </w:r>
            <w:proofErr w:type="spellEnd"/>
            <w:r w:rsidRPr="007A0718">
              <w:rPr>
                <w:color w:val="000000"/>
              </w:rPr>
              <w:t xml:space="preserve"> (</w:t>
            </w:r>
            <w:proofErr w:type="spellStart"/>
            <w:r w:rsidRPr="007A0718">
              <w:rPr>
                <w:color w:val="000000"/>
              </w:rPr>
              <w:t>Закира</w:t>
            </w:r>
            <w:proofErr w:type="spellEnd"/>
            <w:r w:rsidRPr="007A0718">
              <w:rPr>
                <w:color w:val="000000"/>
              </w:rPr>
              <w:t xml:space="preserve"> </w:t>
            </w:r>
            <w:proofErr w:type="spellStart"/>
            <w:r w:rsidRPr="007A0718">
              <w:rPr>
                <w:color w:val="000000"/>
              </w:rPr>
              <w:t>Рамиева</w:t>
            </w:r>
            <w:proofErr w:type="spellEnd"/>
            <w:r w:rsidRPr="007A0718">
              <w:rPr>
                <w:color w:val="000000"/>
              </w:rPr>
              <w:t xml:space="preserve">, 1859-1921). Особенности </w:t>
            </w:r>
            <w:proofErr w:type="spellStart"/>
            <w:r w:rsidRPr="007A0718">
              <w:rPr>
                <w:color w:val="000000"/>
              </w:rPr>
              <w:t>философскойлирики</w:t>
            </w:r>
            <w:proofErr w:type="spellEnd"/>
            <w:r w:rsidRPr="007A0718">
              <w:rPr>
                <w:color w:val="000000"/>
              </w:rPr>
              <w:t xml:space="preserve"> </w:t>
            </w:r>
            <w:proofErr w:type="spellStart"/>
            <w:r w:rsidRPr="007A0718">
              <w:rPr>
                <w:color w:val="000000"/>
              </w:rPr>
              <w:t>Дэрдменда</w:t>
            </w:r>
            <w:proofErr w:type="spellEnd"/>
            <w:r w:rsidRPr="007A0718">
              <w:rPr>
                <w:color w:val="000000"/>
              </w:rPr>
              <w:t>, тяготение поэта к историческим конфликтам, к национальной и общечеловеческой тематике, экзистенциальным мотивам.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t xml:space="preserve">Анализировать стихотворения </w:t>
            </w:r>
            <w:proofErr w:type="spellStart"/>
            <w:r w:rsidRPr="007A0718">
              <w:t>Дэрдменда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Кораб</w:t>
            </w:r>
            <w:proofErr w:type="spellEnd"/>
            <w:proofErr w:type="gramStart"/>
            <w:r w:rsidRPr="007A0718">
              <w:t>»(</w:t>
            </w:r>
            <w:proofErr w:type="gramEnd"/>
            <w:r w:rsidRPr="007A0718">
              <w:t>«Корабль»), «Без» («Мы»).</w:t>
            </w:r>
          </w:p>
          <w:p w:rsidR="0036495B" w:rsidRPr="007A0718" w:rsidRDefault="0036495B" w:rsidP="007B38C3">
            <w:pPr>
              <w:widowControl w:val="0"/>
              <w:jc w:val="both"/>
            </w:pP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14.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r w:rsidRPr="007A0718">
              <w:rPr>
                <w:i/>
                <w:iCs/>
                <w:color w:val="000000"/>
              </w:rPr>
              <w:t xml:space="preserve">Татарская проза начала ХХ века. </w:t>
            </w:r>
            <w:r w:rsidRPr="007A0718">
              <w:rPr>
                <w:noProof/>
                <w:color w:val="000000"/>
              </w:rPr>
              <w:t xml:space="preserve">Фатих Амирхан(1886-1926). Критика феодальной косности, утверждение просветительских идеалов, утопических воззрений в сатирической повести </w:t>
            </w:r>
            <w:r w:rsidRPr="007A0718">
              <w:rPr>
                <w:noProof/>
                <w:color w:val="000000"/>
                <w:spacing w:val="1"/>
              </w:rPr>
              <w:t>«Фәтхулла хәзрәт»</w:t>
            </w:r>
            <w:r w:rsidRPr="007A0718">
              <w:rPr>
                <w:noProof/>
                <w:color w:val="000000"/>
              </w:rPr>
              <w:t xml:space="preserve">(«Фатхулла хазрет»). Художественные эксперименты в творчестве Амирхана. Творчество Гаяза Исхаки (1878–1954) в контексте истории татарской литературы. </w:t>
            </w:r>
            <w:r w:rsidRPr="007A0718">
              <w:rPr>
                <w:noProof/>
                <w:color w:val="000000"/>
              </w:rPr>
              <w:lastRenderedPageBreak/>
              <w:t>Просветительский период творчества писателя (1897-1904).</w:t>
            </w:r>
            <w:r w:rsidRPr="007A0718">
              <w:rPr>
                <w:color w:val="000000"/>
              </w:rPr>
              <w:t xml:space="preserve"> Творчество </w:t>
            </w:r>
            <w:proofErr w:type="spellStart"/>
            <w:r w:rsidRPr="007A0718">
              <w:rPr>
                <w:color w:val="000000"/>
              </w:rPr>
              <w:t>Исхаки</w:t>
            </w:r>
            <w:proofErr w:type="spellEnd"/>
            <w:r w:rsidRPr="007A0718">
              <w:rPr>
                <w:color w:val="000000"/>
              </w:rPr>
              <w:t xml:space="preserve"> в десятые годы (1911-1918). Разоблачение         политики         национально–колониального гнета, насильственной христианизации в романтической трагедии </w:t>
            </w:r>
            <w:r w:rsidRPr="007A0718">
              <w:rPr>
                <w:noProof/>
                <w:color w:val="000000"/>
                <w:spacing w:val="1"/>
              </w:rPr>
              <w:t>«Зөләйха</w:t>
            </w:r>
            <w:proofErr w:type="gramStart"/>
            <w:r w:rsidRPr="007A0718">
              <w:rPr>
                <w:noProof/>
                <w:color w:val="000000"/>
                <w:spacing w:val="1"/>
              </w:rPr>
              <w:t>»</w:t>
            </w:r>
            <w:r w:rsidRPr="007A0718">
              <w:rPr>
                <w:color w:val="000000"/>
              </w:rPr>
              <w:t>(</w:t>
            </w:r>
            <w:proofErr w:type="gramEnd"/>
            <w:r w:rsidRPr="007A0718">
              <w:rPr>
                <w:color w:val="000000"/>
              </w:rPr>
              <w:t>«</w:t>
            </w:r>
            <w:proofErr w:type="spellStart"/>
            <w:r w:rsidRPr="007A0718">
              <w:rPr>
                <w:color w:val="000000"/>
              </w:rPr>
              <w:t>Зулейха</w:t>
            </w:r>
            <w:proofErr w:type="spellEnd"/>
            <w:r w:rsidRPr="007A0718">
              <w:rPr>
                <w:color w:val="000000"/>
              </w:rPr>
              <w:t>», завершена в 1912 г.).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rStyle w:val="apple-converted-space"/>
                <w:color w:val="000000"/>
                <w:shd w:val="clear" w:color="auto" w:fill="FFFFFF"/>
              </w:rPr>
            </w:pPr>
            <w:proofErr w:type="gramStart"/>
            <w:r w:rsidRPr="007A0718">
              <w:rPr>
                <w:color w:val="000000"/>
              </w:rPr>
              <w:lastRenderedPageBreak/>
              <w:t>Читать и анализировать п</w:t>
            </w:r>
            <w:r w:rsidRPr="007A0718">
              <w:t xml:space="preserve">овесть </w:t>
            </w:r>
            <w:proofErr w:type="spellStart"/>
            <w:r w:rsidRPr="007A0718">
              <w:t>Г.Исхаки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Көз</w:t>
            </w:r>
            <w:proofErr w:type="spellEnd"/>
            <w:r w:rsidRPr="007A0718">
              <w:t xml:space="preserve">» («Осень»), отрывки из «Ике </w:t>
            </w:r>
            <w:proofErr w:type="spellStart"/>
            <w:r w:rsidRPr="007A0718">
              <w:t>йөз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елдан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соң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инкыйраз</w:t>
            </w:r>
            <w:proofErr w:type="spellEnd"/>
            <w:r w:rsidRPr="007A0718">
              <w:t>» («</w:t>
            </w:r>
            <w:r w:rsidRPr="007A0718">
              <w:rPr>
                <w:color w:val="000000"/>
                <w:shd w:val="clear" w:color="auto" w:fill="FFFFFF"/>
              </w:rPr>
              <w:t>Исчезновение</w:t>
            </w:r>
            <w:r w:rsidRPr="007A071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7A0718">
              <w:rPr>
                <w:color w:val="000000"/>
                <w:shd w:val="clear" w:color="auto" w:fill="FFFFFF"/>
              </w:rPr>
              <w:t>через</w:t>
            </w:r>
            <w:r w:rsidRPr="007A071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proofErr w:type="gramEnd"/>
          </w:p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</w:pPr>
            <w:r w:rsidRPr="007A0718">
              <w:rPr>
                <w:color w:val="000000"/>
                <w:shd w:val="clear" w:color="auto" w:fill="FFFFFF"/>
              </w:rPr>
              <w:t>двести лет</w:t>
            </w:r>
            <w:r w:rsidRPr="007A0718">
              <w:t>»).</w:t>
            </w:r>
          </w:p>
          <w:p w:rsidR="0036495B" w:rsidRPr="007A0718" w:rsidRDefault="0036495B" w:rsidP="007B38C3">
            <w:pPr>
              <w:widowControl w:val="0"/>
              <w:jc w:val="both"/>
            </w:pP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lastRenderedPageBreak/>
              <w:t>15.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rPr>
                <w:color w:val="000000"/>
              </w:rPr>
              <w:t xml:space="preserve">Шариф </w:t>
            </w:r>
            <w:proofErr w:type="spellStart"/>
            <w:r w:rsidRPr="007A0718">
              <w:rPr>
                <w:color w:val="000000"/>
              </w:rPr>
              <w:t>Камал</w:t>
            </w:r>
            <w:proofErr w:type="spellEnd"/>
            <w:r w:rsidRPr="007A0718">
              <w:rPr>
                <w:color w:val="000000"/>
              </w:rPr>
              <w:t xml:space="preserve"> (1884-1942) – углубление принципов критического реализма в повести </w:t>
            </w:r>
            <w:r w:rsidRPr="007A0718">
              <w:rPr>
                <w:noProof/>
                <w:color w:val="000000"/>
                <w:spacing w:val="1"/>
              </w:rPr>
              <w:t xml:space="preserve">«Акчарлаклар» </w:t>
            </w:r>
            <w:r w:rsidRPr="007A0718">
              <w:rPr>
                <w:color w:val="000000"/>
              </w:rPr>
              <w:t xml:space="preserve">(«Чайки»), импрессионистический   стиль   произведений   Шарифа   </w:t>
            </w:r>
            <w:proofErr w:type="spellStart"/>
            <w:r w:rsidRPr="007A0718">
              <w:rPr>
                <w:color w:val="000000"/>
              </w:rPr>
              <w:t>Камала</w:t>
            </w:r>
            <w:proofErr w:type="spellEnd"/>
            <w:r w:rsidRPr="007A0718">
              <w:rPr>
                <w:color w:val="000000"/>
              </w:rPr>
              <w:t xml:space="preserve">.   Комедия </w:t>
            </w:r>
            <w:r w:rsidRPr="007A0718">
              <w:rPr>
                <w:noProof/>
                <w:color w:val="000000"/>
                <w:spacing w:val="1"/>
              </w:rPr>
              <w:t>«Хаҗи әфәнде өйләнә»</w:t>
            </w:r>
            <w:r w:rsidRPr="007A0718">
              <w:rPr>
                <w:color w:val="000000"/>
              </w:rPr>
              <w:t>(«Господин Хаджи женится»).</w:t>
            </w:r>
          </w:p>
          <w:p w:rsidR="0036495B" w:rsidRPr="007A0718" w:rsidRDefault="0036495B" w:rsidP="007B38C3">
            <w:pPr>
              <w:widowControl w:val="0"/>
              <w:jc w:val="both"/>
              <w:rPr>
                <w:i/>
                <w:iCs/>
                <w:color w:val="000000"/>
              </w:rPr>
            </w:pPr>
            <w:r w:rsidRPr="007A0718">
              <w:rPr>
                <w:color w:val="000000"/>
              </w:rPr>
              <w:t xml:space="preserve">    </w:t>
            </w:r>
            <w:proofErr w:type="spellStart"/>
            <w:r w:rsidRPr="007A0718">
              <w:rPr>
                <w:color w:val="000000"/>
              </w:rPr>
              <w:t>Галимджан</w:t>
            </w:r>
            <w:proofErr w:type="spellEnd"/>
            <w:r w:rsidRPr="007A0718">
              <w:rPr>
                <w:color w:val="000000"/>
              </w:rPr>
              <w:t xml:space="preserve"> Ибрагимов (1887-1938)</w:t>
            </w:r>
            <w:r w:rsidRPr="007A0718">
              <w:rPr>
                <w:b/>
                <w:bCs/>
                <w:color w:val="000000"/>
              </w:rPr>
              <w:t xml:space="preserve"> –</w:t>
            </w:r>
            <w:r w:rsidRPr="007A0718">
              <w:rPr>
                <w:color w:val="000000"/>
              </w:rPr>
              <w:t xml:space="preserve"> выдающийся романтик в татарской литературе начала XX века. Исключительные характеры, необычные ситуации, проблема свободы личности в повести </w:t>
            </w:r>
            <w:r w:rsidRPr="007A0718">
              <w:rPr>
                <w:noProof/>
                <w:color w:val="000000"/>
                <w:spacing w:val="1"/>
              </w:rPr>
              <w:t xml:space="preserve">«Татар халкы ниләр күрми» </w:t>
            </w:r>
            <w:r w:rsidRPr="007A0718">
              <w:rPr>
                <w:color w:val="000000"/>
              </w:rPr>
              <w:t xml:space="preserve">(«Судьба татарки»). Культ любви, природы и искусства в рассказах </w:t>
            </w:r>
            <w:r w:rsidRPr="007A0718">
              <w:rPr>
                <w:noProof/>
                <w:color w:val="000000"/>
                <w:spacing w:val="1"/>
              </w:rPr>
              <w:t>«Уты сүнгән җәһәннәм</w:t>
            </w:r>
            <w:proofErr w:type="gramStart"/>
            <w:r w:rsidRPr="007A0718">
              <w:rPr>
                <w:noProof/>
                <w:color w:val="000000"/>
                <w:spacing w:val="1"/>
              </w:rPr>
              <w:t>»</w:t>
            </w:r>
            <w:r w:rsidRPr="007A0718">
              <w:rPr>
                <w:color w:val="000000"/>
              </w:rPr>
              <w:t>(</w:t>
            </w:r>
            <w:proofErr w:type="gramEnd"/>
            <w:r w:rsidRPr="007A0718">
              <w:rPr>
                <w:color w:val="000000"/>
              </w:rPr>
              <w:t>«Угасший ад»), «</w:t>
            </w:r>
            <w:proofErr w:type="spellStart"/>
            <w:r w:rsidRPr="007A0718">
              <w:rPr>
                <w:color w:val="000000"/>
              </w:rPr>
              <w:t>Сөю</w:t>
            </w:r>
            <w:proofErr w:type="spellEnd"/>
            <w:r w:rsidRPr="007A0718">
              <w:rPr>
                <w:color w:val="000000"/>
              </w:rPr>
              <w:t xml:space="preserve"> - </w:t>
            </w:r>
            <w:proofErr w:type="spellStart"/>
            <w:r w:rsidRPr="007A0718">
              <w:rPr>
                <w:color w:val="000000"/>
              </w:rPr>
              <w:t>сәгадәт</w:t>
            </w:r>
            <w:proofErr w:type="spellEnd"/>
            <w:r w:rsidRPr="007A0718">
              <w:rPr>
                <w:color w:val="000000"/>
              </w:rPr>
              <w:t>» («Любовь – счастье»), «</w:t>
            </w:r>
            <w:proofErr w:type="spellStart"/>
            <w:r w:rsidRPr="007A0718">
              <w:rPr>
                <w:color w:val="000000"/>
              </w:rPr>
              <w:t>Диңгездә</w:t>
            </w:r>
            <w:proofErr w:type="spellEnd"/>
            <w:r w:rsidRPr="007A0718">
              <w:rPr>
                <w:color w:val="000000"/>
              </w:rPr>
              <w:t>» («В море»).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rPr>
                <w:color w:val="000000"/>
              </w:rPr>
              <w:t xml:space="preserve">Читать и анализировать </w:t>
            </w:r>
            <w:r w:rsidRPr="007A0718">
              <w:t xml:space="preserve">роман </w:t>
            </w:r>
            <w:proofErr w:type="spellStart"/>
            <w:r w:rsidRPr="007A0718">
              <w:t>Г.Ибрагимова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Яшь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йө</w:t>
            </w:r>
            <w:proofErr w:type="gramStart"/>
            <w:r w:rsidRPr="007A0718">
              <w:t>р</w:t>
            </w:r>
            <w:proofErr w:type="gramEnd"/>
            <w:r w:rsidRPr="007A0718">
              <w:t>әкләр</w:t>
            </w:r>
            <w:proofErr w:type="spellEnd"/>
            <w:r w:rsidRPr="007A0718">
              <w:t xml:space="preserve">» («Молодые сердца») и отрывки из критической статьи </w:t>
            </w:r>
            <w:r w:rsidRPr="007A0718">
              <w:rPr>
                <w:color w:val="000000"/>
              </w:rPr>
              <w:t xml:space="preserve">«Татар </w:t>
            </w:r>
            <w:proofErr w:type="spellStart"/>
            <w:r w:rsidRPr="007A0718">
              <w:rPr>
                <w:color w:val="000000"/>
              </w:rPr>
              <w:t>шагыйрьләре</w:t>
            </w:r>
            <w:proofErr w:type="spellEnd"/>
            <w:r w:rsidRPr="007A0718">
              <w:rPr>
                <w:color w:val="000000"/>
              </w:rPr>
              <w:t>» (</w:t>
            </w:r>
            <w:r w:rsidRPr="007A0718">
              <w:t>«Татарские поэты»), организовать диспут.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16.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rPr>
                <w:i/>
                <w:iCs/>
                <w:color w:val="000000"/>
              </w:rPr>
              <w:t>Татарская драматургия начала ХХ века.</w:t>
            </w:r>
            <w:r w:rsidRPr="007A0718">
              <w:rPr>
                <w:color w:val="000000"/>
              </w:rPr>
              <w:t xml:space="preserve"> Творчество </w:t>
            </w:r>
            <w:proofErr w:type="spellStart"/>
            <w:r w:rsidRPr="007A0718">
              <w:rPr>
                <w:color w:val="000000"/>
              </w:rPr>
              <w:t>Галиасгара</w:t>
            </w:r>
            <w:proofErr w:type="spellEnd"/>
            <w:r w:rsidRPr="007A0718">
              <w:rPr>
                <w:color w:val="000000"/>
              </w:rPr>
              <w:t xml:space="preserve"> </w:t>
            </w:r>
            <w:proofErr w:type="spellStart"/>
            <w:r w:rsidRPr="007A0718">
              <w:rPr>
                <w:color w:val="000000"/>
              </w:rPr>
              <w:t>Камала</w:t>
            </w:r>
            <w:proofErr w:type="spellEnd"/>
            <w:r w:rsidRPr="007A0718">
              <w:rPr>
                <w:color w:val="000000"/>
              </w:rPr>
              <w:t xml:space="preserve"> (1879-1933): от просветительства – к реализму. Романтическая драматургия </w:t>
            </w:r>
            <w:proofErr w:type="spellStart"/>
            <w:r w:rsidRPr="007A0718">
              <w:rPr>
                <w:color w:val="000000"/>
              </w:rPr>
              <w:t>Мирхайдара</w:t>
            </w:r>
            <w:proofErr w:type="spellEnd"/>
            <w:r w:rsidRPr="007A0718">
              <w:rPr>
                <w:color w:val="000000"/>
              </w:rPr>
              <w:t xml:space="preserve">  </w:t>
            </w:r>
            <w:proofErr w:type="spellStart"/>
            <w:r w:rsidRPr="007A0718">
              <w:rPr>
                <w:color w:val="000000"/>
              </w:rPr>
              <w:t>Файзи</w:t>
            </w:r>
            <w:proofErr w:type="spellEnd"/>
            <w:r w:rsidRPr="007A0718">
              <w:rPr>
                <w:color w:val="000000"/>
              </w:rPr>
              <w:t xml:space="preserve"> (1891-1928).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rPr>
                <w:color w:val="000000"/>
              </w:rPr>
              <w:t xml:space="preserve">Читать и анализировать </w:t>
            </w:r>
            <w:r w:rsidRPr="007A0718">
              <w:t xml:space="preserve">драму М. </w:t>
            </w:r>
            <w:proofErr w:type="spellStart"/>
            <w:r w:rsidRPr="007A0718">
              <w:t>Файзи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Галиябану</w:t>
            </w:r>
            <w:proofErr w:type="spellEnd"/>
            <w:r w:rsidRPr="007A0718">
              <w:t>».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>17.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rPr>
                <w:b/>
                <w:bCs/>
              </w:rPr>
              <w:t xml:space="preserve">Татарская литература первой половины XX века (1917-конец 1930-х гг.). </w:t>
            </w:r>
            <w:r w:rsidRPr="007A0718">
              <w:t xml:space="preserve">Сложность процесса  развития татарской литературы после 1917 года. Литературные традиции в новых условиях. Принципы периодизации истории татарской литературы ХХ века. </w:t>
            </w:r>
            <w:r w:rsidRPr="007A0718">
              <w:rPr>
                <w:i/>
                <w:iCs/>
              </w:rPr>
              <w:t>Литература эпохи революций и гражданской войны.</w:t>
            </w:r>
          </w:p>
          <w:p w:rsidR="0036495B" w:rsidRPr="007A0718" w:rsidRDefault="0036495B" w:rsidP="007B38C3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A0718">
              <w:rPr>
                <w:sz w:val="24"/>
                <w:szCs w:val="24"/>
              </w:rPr>
              <w:t xml:space="preserve">Революции 1917  года и судьба татарской литературы. Идейно-эстетическое размежевание писателей.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rPr>
                <w:color w:val="000000"/>
              </w:rPr>
              <w:t xml:space="preserve">Иметь представление об особенностях развития татаркой литературы после 1917 года. 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18.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rPr>
                <w:i/>
                <w:iCs/>
              </w:rPr>
              <w:t xml:space="preserve">Литература 20-х годов (1921-1934). </w:t>
            </w:r>
            <w:r w:rsidRPr="007A0718">
              <w:t>Творческие объединения 20-х годов («Октябрь», «</w:t>
            </w:r>
            <w:proofErr w:type="spellStart"/>
            <w:r w:rsidRPr="007A0718">
              <w:t>Сульф</w:t>
            </w:r>
            <w:proofErr w:type="spellEnd"/>
            <w:r w:rsidRPr="007A0718">
              <w:t>»). Образование РАПП и ТАПП.  Существование двух течений в литературе: 1) защита свободы творчества, его многообразия; 2) стремление к нормативной эстетике, попытки управления литературой, преобладание этой тенденции к концу 20-х годов. Противоречивое отношение к литературному наследию.</w:t>
            </w:r>
          </w:p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Основные этапы творчества Х. </w:t>
            </w:r>
            <w:proofErr w:type="spellStart"/>
            <w:r w:rsidRPr="007A0718">
              <w:t>Такташа</w:t>
            </w:r>
            <w:proofErr w:type="spellEnd"/>
            <w:r w:rsidRPr="007A0718">
              <w:t>: 1916-1923 («</w:t>
            </w:r>
            <w:proofErr w:type="spellStart"/>
            <w:r w:rsidRPr="007A0718">
              <w:t>Җир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уллары</w:t>
            </w:r>
            <w:proofErr w:type="spellEnd"/>
            <w:r w:rsidRPr="007A0718">
              <w:t xml:space="preserve">»(«Трагедия сынов земли»)); 1924-1931 («Ак </w:t>
            </w:r>
            <w:proofErr w:type="spellStart"/>
            <w:r w:rsidRPr="007A0718">
              <w:t>чә</w:t>
            </w:r>
            <w:proofErr w:type="gramStart"/>
            <w:r w:rsidRPr="007A0718">
              <w:t>ч</w:t>
            </w:r>
            <w:proofErr w:type="gramEnd"/>
            <w:r w:rsidRPr="007A0718">
              <w:t>әкләр</w:t>
            </w:r>
            <w:proofErr w:type="spellEnd"/>
            <w:r w:rsidRPr="007A0718">
              <w:t>» («Белые цветы»), «</w:t>
            </w:r>
            <w:proofErr w:type="spellStart"/>
            <w:r w:rsidRPr="007A0718">
              <w:t>Болай</w:t>
            </w:r>
            <w:proofErr w:type="spellEnd"/>
            <w:r w:rsidRPr="007A0718">
              <w:t xml:space="preserve">... </w:t>
            </w:r>
            <w:proofErr w:type="spellStart"/>
            <w:r w:rsidRPr="007A0718">
              <w:t>гади</w:t>
            </w:r>
            <w:proofErr w:type="spellEnd"/>
            <w:r w:rsidRPr="007A0718">
              <w:t xml:space="preserve"> </w:t>
            </w:r>
            <w:proofErr w:type="spellStart"/>
            <w:r w:rsidRPr="007A0718">
              <w:lastRenderedPageBreak/>
              <w:t>җыр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гына</w:t>
            </w:r>
            <w:proofErr w:type="spellEnd"/>
            <w:r w:rsidRPr="007A0718">
              <w:t>»  («Так… просто песня…»), «</w:t>
            </w:r>
            <w:proofErr w:type="spellStart"/>
            <w:r w:rsidRPr="007A0718">
              <w:t>Югалган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матурлык</w:t>
            </w:r>
            <w:proofErr w:type="spellEnd"/>
            <w:r w:rsidRPr="007A0718">
              <w:t>» («Утраченная красота»), «</w:t>
            </w:r>
            <w:proofErr w:type="spellStart"/>
            <w:r w:rsidRPr="007A0718">
              <w:t>Мокамай</w:t>
            </w:r>
            <w:proofErr w:type="spellEnd"/>
            <w:r w:rsidRPr="007A0718">
              <w:t>»  («</w:t>
            </w:r>
            <w:proofErr w:type="spellStart"/>
            <w:r w:rsidRPr="007A0718">
              <w:t>Мукамай</w:t>
            </w:r>
            <w:proofErr w:type="spellEnd"/>
            <w:r w:rsidRPr="007A0718">
              <w:t xml:space="preserve">»)). </w:t>
            </w:r>
            <w:proofErr w:type="spellStart"/>
            <w:proofErr w:type="gramStart"/>
            <w:r w:rsidRPr="007A0718">
              <w:t>Гисъянизм</w:t>
            </w:r>
            <w:proofErr w:type="spellEnd"/>
            <w:r w:rsidRPr="007A0718">
              <w:t xml:space="preserve"> как своеобразное  течение национальной литературы (Х. </w:t>
            </w:r>
            <w:proofErr w:type="spellStart"/>
            <w:r w:rsidRPr="007A0718">
              <w:t>Такташ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Гисъян</w:t>
            </w:r>
            <w:proofErr w:type="spellEnd"/>
            <w:r w:rsidRPr="007A0718">
              <w:t>» («</w:t>
            </w:r>
            <w:proofErr w:type="spellStart"/>
            <w:r w:rsidRPr="007A0718">
              <w:t>Гыйсъян</w:t>
            </w:r>
            <w:proofErr w:type="spellEnd"/>
            <w:r w:rsidRPr="007A0718">
              <w:t>»  («</w:t>
            </w:r>
            <w:proofErr w:type="spellStart"/>
            <w:r w:rsidRPr="007A0718">
              <w:t>Гисъян</w:t>
            </w:r>
            <w:proofErr w:type="spellEnd"/>
            <w:r w:rsidRPr="007A0718">
              <w:t>», 1923); «</w:t>
            </w:r>
            <w:proofErr w:type="spellStart"/>
            <w:r w:rsidRPr="007A0718">
              <w:t>Такташ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үлде</w:t>
            </w:r>
            <w:proofErr w:type="spellEnd"/>
            <w:r w:rsidRPr="007A0718">
              <w:t>» («</w:t>
            </w:r>
            <w:proofErr w:type="spellStart"/>
            <w:r w:rsidRPr="007A0718">
              <w:t>Такташ</w:t>
            </w:r>
            <w:proofErr w:type="spellEnd"/>
            <w:r w:rsidRPr="007A0718">
              <w:t xml:space="preserve"> умер», 1923)).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rPr>
                <w:color w:val="000000"/>
              </w:rPr>
              <w:lastRenderedPageBreak/>
              <w:t xml:space="preserve">Читать и анализировать </w:t>
            </w:r>
            <w:r w:rsidRPr="007A0718">
              <w:t xml:space="preserve">трагедию </w:t>
            </w:r>
            <w:proofErr w:type="spellStart"/>
            <w:r w:rsidRPr="007A0718">
              <w:t>Х.Такташа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Җир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уллары</w:t>
            </w:r>
            <w:proofErr w:type="spellEnd"/>
            <w:r w:rsidRPr="007A0718">
              <w:t>» («Трагедия сынов земли»).</w:t>
            </w:r>
          </w:p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lastRenderedPageBreak/>
              <w:t xml:space="preserve">19.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t xml:space="preserve">Активизация романной жанровой традиции. </w:t>
            </w:r>
            <w:proofErr w:type="gramStart"/>
            <w:r w:rsidRPr="007A0718">
              <w:t>Формирование эстетики социалистического реализма с его особыми требованиями (жизнеподобная поэтика.</w:t>
            </w:r>
            <w:proofErr w:type="gramEnd"/>
            <w:r w:rsidRPr="007A0718">
              <w:t xml:space="preserve"> Стремление прозаиков старшего поколения к возрождению дореволюционных завоеваний символизма, авангардных поисков в области формы, обращение к языку символов, религиозному подтексту (Ф. </w:t>
            </w:r>
            <w:proofErr w:type="spellStart"/>
            <w:r w:rsidRPr="007A0718">
              <w:t>Амирхан</w:t>
            </w:r>
            <w:proofErr w:type="spellEnd"/>
            <w:r w:rsidRPr="007A0718">
              <w:t xml:space="preserve">, Х. </w:t>
            </w:r>
            <w:proofErr w:type="spellStart"/>
            <w:r w:rsidRPr="007A0718">
              <w:t>Такташ</w:t>
            </w:r>
            <w:proofErr w:type="spellEnd"/>
            <w:r w:rsidRPr="007A0718">
              <w:t xml:space="preserve">, М. </w:t>
            </w:r>
            <w:proofErr w:type="spellStart"/>
            <w:r w:rsidRPr="007A0718">
              <w:t>Файзи</w:t>
            </w:r>
            <w:proofErr w:type="spellEnd"/>
            <w:r w:rsidRPr="007A0718">
              <w:t xml:space="preserve">, К. </w:t>
            </w:r>
            <w:proofErr w:type="spellStart"/>
            <w:r w:rsidRPr="007A0718">
              <w:t>Тинчурин</w:t>
            </w:r>
            <w:proofErr w:type="spellEnd"/>
            <w:r w:rsidRPr="007A0718">
              <w:t xml:space="preserve">, Ф. </w:t>
            </w:r>
            <w:proofErr w:type="spellStart"/>
            <w:r w:rsidRPr="007A0718">
              <w:t>Бурнаш</w:t>
            </w:r>
            <w:proofErr w:type="spellEnd"/>
            <w:r w:rsidRPr="007A0718">
              <w:t xml:space="preserve">, Гали </w:t>
            </w:r>
            <w:proofErr w:type="spellStart"/>
            <w:proofErr w:type="gramStart"/>
            <w:r w:rsidRPr="007A0718">
              <w:t>Рахим</w:t>
            </w:r>
            <w:proofErr w:type="spellEnd"/>
            <w:r w:rsidRPr="007A0718">
              <w:t xml:space="preserve"> и</w:t>
            </w:r>
            <w:proofErr w:type="gramEnd"/>
            <w:r w:rsidRPr="007A0718">
              <w:t xml:space="preserve"> др.).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rPr>
                <w:color w:val="000000"/>
              </w:rPr>
              <w:t xml:space="preserve">Читать и анализировать </w:t>
            </w:r>
            <w:r w:rsidRPr="007A0718">
              <w:t xml:space="preserve">повесть </w:t>
            </w:r>
            <w:proofErr w:type="spellStart"/>
            <w:r w:rsidRPr="007A0718">
              <w:t>Г.Рахима</w:t>
            </w:r>
            <w:proofErr w:type="spellEnd"/>
            <w:r w:rsidRPr="007A0718">
              <w:t xml:space="preserve"> «Идел» («</w:t>
            </w:r>
            <w:proofErr w:type="spellStart"/>
            <w:r w:rsidRPr="007A0718">
              <w:t>Идель</w:t>
            </w:r>
            <w:proofErr w:type="spellEnd"/>
            <w:r w:rsidRPr="007A0718">
              <w:t>»).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20.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r w:rsidRPr="007A0718">
              <w:t>Сатирическая проза 1920-х годов. Попытка иронической трактовки социалистических преобразований (сатирический шарж «</w:t>
            </w:r>
            <w:proofErr w:type="spellStart"/>
            <w:proofErr w:type="gramStart"/>
            <w:r w:rsidRPr="007A0718">
              <w:t>Ш</w:t>
            </w:r>
            <w:proofErr w:type="gramEnd"/>
            <w:r w:rsidRPr="007A0718">
              <w:t>әфигулла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агай</w:t>
            </w:r>
            <w:proofErr w:type="spellEnd"/>
            <w:r w:rsidRPr="007A0718">
              <w:t>»  («</w:t>
            </w:r>
            <w:proofErr w:type="spellStart"/>
            <w:r w:rsidRPr="007A0718">
              <w:t>Шафигулла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агай</w:t>
            </w:r>
            <w:proofErr w:type="spellEnd"/>
            <w:r w:rsidRPr="007A0718">
              <w:t xml:space="preserve">», 1924, </w:t>
            </w:r>
            <w:proofErr w:type="spellStart"/>
            <w:r w:rsidRPr="007A0718">
              <w:t>Ф.Амирхана</w:t>
            </w:r>
            <w:proofErr w:type="spellEnd"/>
            <w:r w:rsidRPr="007A0718">
              <w:t xml:space="preserve">).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 w:rsidRPr="007A0718">
              <w:rPr>
                <w:color w:val="000000"/>
              </w:rPr>
              <w:t>Читать и анализировать</w:t>
            </w:r>
            <w:r w:rsidRPr="007A0718">
              <w:t xml:space="preserve"> повесть </w:t>
            </w:r>
            <w:proofErr w:type="spellStart"/>
            <w:r w:rsidRPr="007A0718">
              <w:t>Ф.Амирхана</w:t>
            </w:r>
            <w:proofErr w:type="spellEnd"/>
            <w:r w:rsidRPr="007A0718">
              <w:t xml:space="preserve"> «</w:t>
            </w:r>
            <w:proofErr w:type="spellStart"/>
            <w:proofErr w:type="gramStart"/>
            <w:r w:rsidRPr="007A0718">
              <w:t>Ш</w:t>
            </w:r>
            <w:proofErr w:type="gramEnd"/>
            <w:r w:rsidRPr="007A0718">
              <w:t>әфигулла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агай</w:t>
            </w:r>
            <w:proofErr w:type="spellEnd"/>
            <w:r w:rsidRPr="007A0718">
              <w:t xml:space="preserve">» («Дядя </w:t>
            </w:r>
            <w:proofErr w:type="spellStart"/>
            <w:r w:rsidRPr="007A0718">
              <w:t>Шафигулла</w:t>
            </w:r>
            <w:proofErr w:type="spellEnd"/>
            <w:r w:rsidRPr="007A0718">
              <w:t>»).</w:t>
            </w: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21.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  <w:r w:rsidRPr="007A0718">
              <w:rPr>
                <w:i/>
                <w:iCs/>
              </w:rPr>
              <w:t xml:space="preserve">Литература 30-х годов (1934-1941). </w:t>
            </w:r>
            <w:r w:rsidRPr="007A0718">
              <w:t xml:space="preserve">Общественно-историческая и литературная жизнь 30-х годов. Активизация песенного жанра. </w:t>
            </w:r>
            <w:proofErr w:type="gramStart"/>
            <w:r w:rsidRPr="007A0718">
              <w:t>Романтическое изображение нового человека  (</w:t>
            </w:r>
            <w:proofErr w:type="spellStart"/>
            <w:r w:rsidRPr="007A0718">
              <w:t>Г.Кутуй</w:t>
            </w:r>
            <w:proofErr w:type="spellEnd"/>
            <w:r w:rsidRPr="007A0718">
              <w:t xml:space="preserve"> «</w:t>
            </w:r>
            <w:proofErr w:type="spellStart"/>
            <w:r w:rsidRPr="007A0718">
              <w:t>Тапшырылмаган</w:t>
            </w:r>
            <w:proofErr w:type="spellEnd"/>
            <w:r w:rsidRPr="007A0718">
              <w:t xml:space="preserve"> </w:t>
            </w:r>
            <w:proofErr w:type="spellStart"/>
            <w:r w:rsidRPr="007A0718">
              <w:t>хатлар</w:t>
            </w:r>
            <w:proofErr w:type="spellEnd"/>
            <w:r w:rsidRPr="007A0718">
              <w:t>» («</w:t>
            </w:r>
            <w:proofErr w:type="spellStart"/>
            <w:r w:rsidRPr="007A0718">
              <w:t>Неотосланные</w:t>
            </w:r>
            <w:proofErr w:type="spellEnd"/>
            <w:r w:rsidRPr="007A0718">
              <w:t xml:space="preserve"> письма»,1935).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5B" w:rsidRPr="007A0718" w:rsidRDefault="0036495B" w:rsidP="007B38C3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6495B" w:rsidRPr="007A0718" w:rsidTr="007B38C3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center"/>
            </w:pPr>
            <w:r w:rsidRPr="007A0718">
              <w:t xml:space="preserve">22. </w:t>
            </w:r>
          </w:p>
        </w:tc>
        <w:tc>
          <w:tcPr>
            <w:tcW w:w="8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  <w:rPr>
                <w:b/>
                <w:bCs/>
              </w:rPr>
            </w:pPr>
            <w:r w:rsidRPr="007A0718">
              <w:rPr>
                <w:b/>
                <w:bCs/>
              </w:rPr>
              <w:t xml:space="preserve">Повторение и обобщение </w:t>
            </w:r>
            <w:proofErr w:type="gramStart"/>
            <w:r w:rsidRPr="007A0718">
              <w:rPr>
                <w:b/>
                <w:bCs/>
              </w:rPr>
              <w:t>изученного</w:t>
            </w:r>
            <w:proofErr w:type="gramEnd"/>
            <w:r w:rsidRPr="007A0718">
              <w:rPr>
                <w:b/>
                <w:bCs/>
              </w:rPr>
              <w:t xml:space="preserve"> в 10 классе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95B" w:rsidRPr="007A0718" w:rsidRDefault="0036495B" w:rsidP="007B38C3">
            <w:pPr>
              <w:widowControl w:val="0"/>
              <w:jc w:val="both"/>
            </w:pPr>
          </w:p>
        </w:tc>
      </w:tr>
    </w:tbl>
    <w:p w:rsidR="0036495B" w:rsidRPr="007A0718" w:rsidRDefault="0036495B" w:rsidP="0036495B">
      <w:pPr>
        <w:widowControl w:val="0"/>
        <w:ind w:firstLine="709"/>
        <w:jc w:val="center"/>
        <w:rPr>
          <w:b/>
          <w:bCs/>
        </w:rPr>
      </w:pPr>
    </w:p>
    <w:p w:rsidR="0036495B" w:rsidRPr="007A0718" w:rsidRDefault="0036495B" w:rsidP="0036495B"/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36495B" w:rsidRDefault="0036495B" w:rsidP="0036495B">
      <w:pPr>
        <w:widowControl w:val="0"/>
        <w:ind w:right="-2" w:firstLine="709"/>
        <w:jc w:val="center"/>
        <w:rPr>
          <w:color w:val="000000"/>
        </w:rPr>
      </w:pPr>
    </w:p>
    <w:p w:rsidR="00664239" w:rsidRDefault="00664239"/>
    <w:sectPr w:rsidR="00664239" w:rsidSect="003649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039A8"/>
    <w:multiLevelType w:val="hybridMultilevel"/>
    <w:tmpl w:val="438266E4"/>
    <w:lvl w:ilvl="0" w:tplc="0610CD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9C02F83"/>
    <w:multiLevelType w:val="hybridMultilevel"/>
    <w:tmpl w:val="362ECE2C"/>
    <w:lvl w:ilvl="0" w:tplc="9EC2239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AD3D3F"/>
    <w:multiLevelType w:val="hybridMultilevel"/>
    <w:tmpl w:val="67A6B504"/>
    <w:lvl w:ilvl="0" w:tplc="AA74B68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5B"/>
    <w:rsid w:val="0036495B"/>
    <w:rsid w:val="0066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36495B"/>
    <w:rPr>
      <w:rFonts w:ascii="Calibri" w:eastAsia="Calibri" w:hAnsi="Calibri"/>
    </w:rPr>
  </w:style>
  <w:style w:type="paragraph" w:styleId="a4">
    <w:name w:val="Body Text Indent"/>
    <w:basedOn w:val="a"/>
    <w:link w:val="a3"/>
    <w:rsid w:val="0036495B"/>
    <w:pPr>
      <w:spacing w:after="120" w:line="276" w:lineRule="auto"/>
      <w:ind w:left="283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3649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3649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36495B"/>
  </w:style>
  <w:style w:type="character" w:customStyle="1" w:styleId="a6">
    <w:name w:val="Абзац списка Знак"/>
    <w:link w:val="a5"/>
    <w:uiPriority w:val="99"/>
    <w:locked/>
    <w:rsid w:val="0036495B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3649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36495B"/>
    <w:rPr>
      <w:rFonts w:ascii="Calibri" w:eastAsia="Calibri" w:hAnsi="Calibri"/>
    </w:rPr>
  </w:style>
  <w:style w:type="paragraph" w:styleId="a4">
    <w:name w:val="Body Text Indent"/>
    <w:basedOn w:val="a"/>
    <w:link w:val="a3"/>
    <w:rsid w:val="0036495B"/>
    <w:pPr>
      <w:spacing w:after="120" w:line="276" w:lineRule="auto"/>
      <w:ind w:left="283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3649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3649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36495B"/>
  </w:style>
  <w:style w:type="character" w:customStyle="1" w:styleId="a6">
    <w:name w:val="Абзац списка Знак"/>
    <w:link w:val="a5"/>
    <w:uiPriority w:val="99"/>
    <w:locked/>
    <w:rsid w:val="0036495B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3649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1940</Words>
  <Characters>11060</Characters>
  <Application>Microsoft Office Word</Application>
  <DocSecurity>0</DocSecurity>
  <Lines>92</Lines>
  <Paragraphs>25</Paragraphs>
  <ScaleCrop>false</ScaleCrop>
  <Company/>
  <LinksUpToDate>false</LinksUpToDate>
  <CharactersWithSpaces>12975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2020-02-12T16:28:00Z</dcterms:created>
  <dcterms:modified xsi:type="dcterms:W3CDTF">2020-02-12T16:32:00Z</dcterms:modified>
</cp:coreProperties>
</file>